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Bdr>
          <w:top w:color="auto" w:space="0" w:sz="0" w:val="none"/>
          <w:left w:color="auto" w:space="0" w:sz="0" w:val="none"/>
          <w:bottom w:color="a2a9b1" w:space="0" w:sz="6" w:val="single"/>
          <w:right w:color="auto" w:space="0" w:sz="0" w:val="none"/>
        </w:pBdr>
        <w:shd w:fill="ffffff" w:val="clear"/>
        <w:spacing w:after="80" w:before="340" w:line="312" w:lineRule="auto"/>
        <w:jc w:val="both"/>
        <w:rPr>
          <w:color w:val="202122"/>
          <w:sz w:val="20"/>
          <w:szCs w:val="20"/>
        </w:rPr>
      </w:pPr>
      <w:bookmarkStart w:colFirst="0" w:colLast="0" w:name="_ga444llbu9ob" w:id="0"/>
      <w:bookmarkEnd w:id="0"/>
      <w:r w:rsidDel="00000000" w:rsidR="00000000" w:rsidRPr="00000000">
        <w:rPr>
          <w:color w:val="202122"/>
          <w:sz w:val="20"/>
          <w:szCs w:val="20"/>
          <w:rtl w:val="0"/>
        </w:rPr>
        <w:t xml:space="preserve">In his native Cienfuegos, at the age of 20, he made his debut in the world of personal exhibitions, exhibiting some 30 caricatures and some charcoal portraits. In 1936 he moved to Havana, many of his cartoons were part of important newspapers of the time, Patria and the weekly Summary, Social, Mediodía, Grafos, Hoy, Información, Bohemia, Excelsior, El Mundo and Gaceta del Caribe. In the mid-70s he decided to dedicate himself to painting, although without abandoning caricature, his preferred technique was colored ink, attracted by his transparent luminosity.</w:t>
      </w:r>
    </w:p>
    <w:p w:rsidR="00000000" w:rsidDel="00000000" w:rsidP="00000000" w:rsidRDefault="00000000" w:rsidRPr="00000000" w14:paraId="00000002">
      <w:pPr>
        <w:pStyle w:val="Heading2"/>
        <w:keepNext w:val="0"/>
        <w:keepLines w:val="0"/>
        <w:pBdr>
          <w:top w:color="auto" w:space="0" w:sz="0" w:val="none"/>
          <w:left w:color="auto" w:space="0" w:sz="0" w:val="none"/>
          <w:bottom w:color="a2a9b1" w:space="0" w:sz="6" w:val="single"/>
          <w:right w:color="auto" w:space="0" w:sz="0" w:val="none"/>
        </w:pBdr>
        <w:shd w:fill="ffffff" w:val="clear"/>
        <w:spacing w:after="80" w:before="340" w:line="312" w:lineRule="auto"/>
        <w:jc w:val="both"/>
        <w:rPr>
          <w:color w:val="202122"/>
          <w:sz w:val="20"/>
          <w:szCs w:val="20"/>
        </w:rPr>
      </w:pPr>
      <w:bookmarkStart w:colFirst="0" w:colLast="0" w:name="_f0hv26tsmb75" w:id="1"/>
      <w:bookmarkEnd w:id="1"/>
      <w:r w:rsidDel="00000000" w:rsidR="00000000" w:rsidRPr="00000000">
        <w:rPr>
          <w:color w:val="202122"/>
          <w:sz w:val="20"/>
          <w:szCs w:val="20"/>
          <w:rtl w:val="0"/>
        </w:rPr>
        <w:t xml:space="preserve">Individual Exhibitions</w:t>
      </w:r>
    </w:p>
    <w:p w:rsidR="00000000" w:rsidDel="00000000" w:rsidP="00000000" w:rsidRDefault="00000000" w:rsidRPr="00000000" w14:paraId="00000003">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1931: </w:t>
      </w:r>
      <w:r w:rsidDel="00000000" w:rsidR="00000000" w:rsidRPr="00000000">
        <w:rPr>
          <w:i w:val="1"/>
          <w:color w:val="202122"/>
          <w:sz w:val="20"/>
          <w:szCs w:val="20"/>
          <w:rtl w:val="0"/>
        </w:rPr>
        <w:t xml:space="preserve">Fotografía Santiago,</w:t>
      </w:r>
      <w:r w:rsidDel="00000000" w:rsidR="00000000" w:rsidRPr="00000000">
        <w:rPr>
          <w:color w:val="202122"/>
          <w:sz w:val="20"/>
          <w:szCs w:val="20"/>
          <w:rtl w:val="0"/>
        </w:rPr>
        <w:t xml:space="preserve"> Cienfuegos, Cuba</w:t>
      </w:r>
    </w:p>
    <w:p w:rsidR="00000000" w:rsidDel="00000000" w:rsidP="00000000" w:rsidRDefault="00000000" w:rsidRPr="00000000" w14:paraId="00000004">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1937: </w:t>
      </w:r>
      <w:r w:rsidDel="00000000" w:rsidR="00000000" w:rsidRPr="00000000">
        <w:rPr>
          <w:i w:val="1"/>
          <w:color w:val="202122"/>
          <w:sz w:val="20"/>
          <w:szCs w:val="20"/>
          <w:rtl w:val="0"/>
        </w:rPr>
        <w:t xml:space="preserve">David,</w:t>
      </w:r>
      <w:r w:rsidDel="00000000" w:rsidR="00000000" w:rsidRPr="00000000">
        <w:rPr>
          <w:color w:val="202122"/>
          <w:sz w:val="20"/>
          <w:szCs w:val="20"/>
          <w:rtl w:val="0"/>
        </w:rPr>
        <w:t xml:space="preserve"> Havana</w:t>
      </w:r>
    </w:p>
    <w:p w:rsidR="00000000" w:rsidDel="00000000" w:rsidP="00000000" w:rsidRDefault="00000000" w:rsidRPr="00000000" w14:paraId="00000005">
      <w:pPr>
        <w:shd w:fill="ffffff" w:val="clear"/>
        <w:spacing w:after="20" w:before="120" w:lineRule="auto"/>
        <w:ind w:left="0" w:firstLine="0"/>
        <w:jc w:val="both"/>
        <w:rPr>
          <w:color w:val="0645ad"/>
          <w:sz w:val="20"/>
          <w:szCs w:val="20"/>
        </w:rPr>
      </w:pPr>
      <w:r w:rsidDel="00000000" w:rsidR="00000000" w:rsidRPr="00000000">
        <w:rPr>
          <w:color w:val="202122"/>
          <w:sz w:val="20"/>
          <w:szCs w:val="20"/>
          <w:rtl w:val="0"/>
        </w:rPr>
        <w:t xml:space="preserve">1949: </w:t>
      </w:r>
      <w:r w:rsidDel="00000000" w:rsidR="00000000" w:rsidRPr="00000000">
        <w:rPr>
          <w:i w:val="1"/>
          <w:color w:val="202122"/>
          <w:sz w:val="20"/>
          <w:szCs w:val="20"/>
          <w:rtl w:val="0"/>
        </w:rPr>
        <w:t xml:space="preserve">Lake Success,</w:t>
      </w:r>
      <w:r w:rsidDel="00000000" w:rsidR="00000000" w:rsidRPr="00000000">
        <w:rPr>
          <w:color w:val="202122"/>
          <w:sz w:val="20"/>
          <w:szCs w:val="20"/>
          <w:rtl w:val="0"/>
        </w:rPr>
        <w:t xml:space="preserve"> New York</w:t>
      </w:r>
      <w:r w:rsidDel="00000000" w:rsidR="00000000" w:rsidRPr="00000000">
        <w:rPr>
          <w:rtl w:val="0"/>
        </w:rPr>
      </w:r>
    </w:p>
    <w:p w:rsidR="00000000" w:rsidDel="00000000" w:rsidP="00000000" w:rsidRDefault="00000000" w:rsidRPr="00000000" w14:paraId="00000006">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1962: </w:t>
      </w:r>
      <w:r w:rsidDel="00000000" w:rsidR="00000000" w:rsidRPr="00000000">
        <w:rPr>
          <w:i w:val="1"/>
          <w:color w:val="202122"/>
          <w:sz w:val="20"/>
          <w:szCs w:val="20"/>
          <w:rtl w:val="0"/>
        </w:rPr>
        <w:t xml:space="preserve">David: Dibujos y Caricaturas,</w:t>
      </w:r>
      <w:r w:rsidDel="00000000" w:rsidR="00000000" w:rsidRPr="00000000">
        <w:rPr>
          <w:color w:val="202122"/>
          <w:sz w:val="20"/>
          <w:szCs w:val="20"/>
          <w:rtl w:val="0"/>
        </w:rPr>
        <w:t xml:space="preserve"> Havana</w:t>
      </w:r>
    </w:p>
    <w:p w:rsidR="00000000" w:rsidDel="00000000" w:rsidP="00000000" w:rsidRDefault="00000000" w:rsidRPr="00000000" w14:paraId="00000007">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1978: </w:t>
      </w:r>
      <w:r w:rsidDel="00000000" w:rsidR="00000000" w:rsidRPr="00000000">
        <w:rPr>
          <w:i w:val="1"/>
          <w:color w:val="202122"/>
          <w:sz w:val="20"/>
          <w:szCs w:val="20"/>
          <w:rtl w:val="0"/>
        </w:rPr>
        <w:t xml:space="preserve">40 Caricaturas y algunas intromisiones. David,</w:t>
      </w:r>
      <w:r w:rsidDel="00000000" w:rsidR="00000000" w:rsidRPr="00000000">
        <w:rPr>
          <w:color w:val="202122"/>
          <w:sz w:val="20"/>
          <w:szCs w:val="20"/>
          <w:rtl w:val="0"/>
        </w:rPr>
        <w:t xml:space="preserve"> Havana</w:t>
      </w:r>
    </w:p>
    <w:p w:rsidR="00000000" w:rsidDel="00000000" w:rsidP="00000000" w:rsidRDefault="00000000" w:rsidRPr="00000000" w14:paraId="00000008">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1981: </w:t>
      </w:r>
      <w:r w:rsidDel="00000000" w:rsidR="00000000" w:rsidRPr="00000000">
        <w:rPr>
          <w:i w:val="1"/>
          <w:color w:val="202122"/>
          <w:sz w:val="20"/>
          <w:szCs w:val="20"/>
          <w:rtl w:val="0"/>
        </w:rPr>
        <w:t xml:space="preserve">Exposición Homenaje. 70 Aniversario. Juan David,</w:t>
      </w:r>
      <w:r w:rsidDel="00000000" w:rsidR="00000000" w:rsidRPr="00000000">
        <w:rPr>
          <w:color w:val="202122"/>
          <w:sz w:val="20"/>
          <w:szCs w:val="20"/>
          <w:rtl w:val="0"/>
        </w:rPr>
        <w:t xml:space="preserve"> Havana</w:t>
      </w:r>
    </w:p>
    <w:p w:rsidR="00000000" w:rsidDel="00000000" w:rsidP="00000000" w:rsidRDefault="00000000" w:rsidRPr="00000000" w14:paraId="00000009">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2002: </w:t>
      </w:r>
      <w:r w:rsidDel="00000000" w:rsidR="00000000" w:rsidRPr="00000000">
        <w:rPr>
          <w:i w:val="1"/>
          <w:color w:val="202122"/>
          <w:sz w:val="20"/>
          <w:szCs w:val="20"/>
          <w:rtl w:val="0"/>
        </w:rPr>
        <w:t xml:space="preserve">Juan David: La realidad trascendida,</w:t>
      </w:r>
      <w:r w:rsidDel="00000000" w:rsidR="00000000" w:rsidRPr="00000000">
        <w:rPr>
          <w:color w:val="202122"/>
          <w:sz w:val="20"/>
          <w:szCs w:val="20"/>
          <w:rtl w:val="0"/>
        </w:rPr>
        <w:t xml:space="preserve"> Museo Nacional de Bellas Artes, Havana</w:t>
      </w:r>
    </w:p>
    <w:p w:rsidR="00000000" w:rsidDel="00000000" w:rsidP="00000000" w:rsidRDefault="00000000" w:rsidRPr="00000000" w14:paraId="0000000A">
      <w:pPr>
        <w:pStyle w:val="Heading2"/>
        <w:keepNext w:val="0"/>
        <w:keepLines w:val="0"/>
        <w:pBdr>
          <w:top w:color="auto" w:space="0" w:sz="0" w:val="none"/>
          <w:left w:color="auto" w:space="0" w:sz="0" w:val="none"/>
          <w:bottom w:color="a2a9b1" w:space="0" w:sz="6" w:val="single"/>
          <w:right w:color="auto" w:space="0" w:sz="0" w:val="none"/>
        </w:pBdr>
        <w:shd w:fill="ffffff" w:val="clear"/>
        <w:spacing w:after="80" w:before="340" w:line="312" w:lineRule="auto"/>
        <w:jc w:val="both"/>
        <w:rPr>
          <w:color w:val="202122"/>
          <w:sz w:val="20"/>
          <w:szCs w:val="20"/>
        </w:rPr>
      </w:pPr>
      <w:bookmarkStart w:colFirst="0" w:colLast="0" w:name="_tut4tfsjd4k7" w:id="2"/>
      <w:bookmarkEnd w:id="2"/>
      <w:r w:rsidDel="00000000" w:rsidR="00000000" w:rsidRPr="00000000">
        <w:rPr>
          <w:color w:val="202122"/>
          <w:sz w:val="20"/>
          <w:szCs w:val="20"/>
          <w:rtl w:val="0"/>
        </w:rPr>
        <w:t xml:space="preserve">Collective Exhibitions</w:t>
      </w:r>
    </w:p>
    <w:p w:rsidR="00000000" w:rsidDel="00000000" w:rsidP="00000000" w:rsidRDefault="00000000" w:rsidRPr="00000000" w14:paraId="0000000B">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1939: </w:t>
      </w:r>
      <w:r w:rsidDel="00000000" w:rsidR="00000000" w:rsidRPr="00000000">
        <w:rPr>
          <w:i w:val="1"/>
          <w:color w:val="202122"/>
          <w:sz w:val="20"/>
          <w:szCs w:val="20"/>
          <w:rtl w:val="0"/>
        </w:rPr>
        <w:t xml:space="preserve">XI Salón de Humoristas, Círculo de Bellas Artes,</w:t>
      </w:r>
      <w:r w:rsidDel="00000000" w:rsidR="00000000" w:rsidRPr="00000000">
        <w:rPr>
          <w:color w:val="202122"/>
          <w:sz w:val="20"/>
          <w:szCs w:val="20"/>
          <w:rtl w:val="0"/>
        </w:rPr>
        <w:t xml:space="preserve"> Havana</w:t>
      </w:r>
    </w:p>
    <w:p w:rsidR="00000000" w:rsidDel="00000000" w:rsidP="00000000" w:rsidRDefault="00000000" w:rsidRPr="00000000" w14:paraId="0000000C">
      <w:pPr>
        <w:shd w:fill="ffffff" w:val="clear"/>
        <w:spacing w:after="20" w:before="120" w:lineRule="auto"/>
        <w:ind w:left="0" w:firstLine="0"/>
        <w:jc w:val="both"/>
        <w:rPr>
          <w:color w:val="0645ad"/>
          <w:sz w:val="20"/>
          <w:szCs w:val="20"/>
        </w:rPr>
      </w:pPr>
      <w:r w:rsidDel="00000000" w:rsidR="00000000" w:rsidRPr="00000000">
        <w:rPr>
          <w:color w:val="202122"/>
          <w:sz w:val="20"/>
          <w:szCs w:val="20"/>
          <w:rtl w:val="0"/>
        </w:rPr>
        <w:t xml:space="preserve">1948: </w:t>
      </w:r>
      <w:r w:rsidDel="00000000" w:rsidR="00000000" w:rsidRPr="00000000">
        <w:rPr>
          <w:i w:val="1"/>
          <w:color w:val="202122"/>
          <w:sz w:val="20"/>
          <w:szCs w:val="20"/>
          <w:rtl w:val="0"/>
        </w:rPr>
        <w:t xml:space="preserve">Arte Cubano Contemporáneo,</w:t>
      </w:r>
      <w:r w:rsidDel="00000000" w:rsidR="00000000" w:rsidRPr="00000000">
        <w:rPr>
          <w:color w:val="202122"/>
          <w:sz w:val="20"/>
          <w:szCs w:val="20"/>
          <w:rtl w:val="0"/>
        </w:rPr>
        <w:t xml:space="preserve">Honduras</w:t>
      </w:r>
      <w:r w:rsidDel="00000000" w:rsidR="00000000" w:rsidRPr="00000000">
        <w:rPr>
          <w:rtl w:val="0"/>
        </w:rPr>
      </w:r>
    </w:p>
    <w:p w:rsidR="00000000" w:rsidDel="00000000" w:rsidP="00000000" w:rsidRDefault="00000000" w:rsidRPr="00000000" w14:paraId="0000000D">
      <w:pPr>
        <w:shd w:fill="ffffff" w:val="clear"/>
        <w:spacing w:after="20" w:before="120" w:lineRule="auto"/>
        <w:ind w:left="0" w:firstLine="0"/>
        <w:jc w:val="both"/>
        <w:rPr>
          <w:color w:val="0645ad"/>
          <w:sz w:val="20"/>
          <w:szCs w:val="20"/>
        </w:rPr>
      </w:pPr>
      <w:r w:rsidDel="00000000" w:rsidR="00000000" w:rsidRPr="00000000">
        <w:rPr>
          <w:color w:val="202122"/>
          <w:sz w:val="20"/>
          <w:szCs w:val="20"/>
          <w:rtl w:val="0"/>
        </w:rPr>
        <w:t xml:space="preserve">1968: </w:t>
      </w:r>
      <w:r w:rsidDel="00000000" w:rsidR="00000000" w:rsidRPr="00000000">
        <w:rPr>
          <w:i w:val="1"/>
          <w:color w:val="202122"/>
          <w:sz w:val="20"/>
          <w:szCs w:val="20"/>
          <w:rtl w:val="0"/>
        </w:rPr>
        <w:t xml:space="preserve">Pittura Cubana Oggi, Istituto Italo Latinoamericano,</w:t>
      </w:r>
      <w:r w:rsidDel="00000000" w:rsidR="00000000" w:rsidRPr="00000000">
        <w:rPr>
          <w:color w:val="202122"/>
          <w:sz w:val="20"/>
          <w:szCs w:val="20"/>
          <w:rtl w:val="0"/>
        </w:rPr>
        <w:t xml:space="preserve"> Italy</w:t>
      </w:r>
      <w:r w:rsidDel="00000000" w:rsidR="00000000" w:rsidRPr="00000000">
        <w:rPr>
          <w:rtl w:val="0"/>
        </w:rPr>
      </w:r>
    </w:p>
    <w:p w:rsidR="00000000" w:rsidDel="00000000" w:rsidP="00000000" w:rsidRDefault="00000000" w:rsidRPr="00000000" w14:paraId="0000000E">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1970: </w:t>
      </w:r>
      <w:r w:rsidDel="00000000" w:rsidR="00000000" w:rsidRPr="00000000">
        <w:rPr>
          <w:i w:val="1"/>
          <w:color w:val="202122"/>
          <w:sz w:val="20"/>
          <w:szCs w:val="20"/>
          <w:rtl w:val="0"/>
        </w:rPr>
        <w:t xml:space="preserve">Salón 70,</w:t>
      </w:r>
      <w:r w:rsidDel="00000000" w:rsidR="00000000" w:rsidRPr="00000000">
        <w:rPr>
          <w:color w:val="202122"/>
          <w:sz w:val="20"/>
          <w:szCs w:val="20"/>
          <w:rtl w:val="0"/>
        </w:rPr>
        <w:t xml:space="preserve"> Museo Nacional de Bellas Artes, Havana</w:t>
      </w:r>
    </w:p>
    <w:p w:rsidR="00000000" w:rsidDel="00000000" w:rsidP="00000000" w:rsidRDefault="00000000" w:rsidRPr="00000000" w14:paraId="0000000F">
      <w:pPr>
        <w:shd w:fill="ffffff" w:val="clear"/>
        <w:spacing w:after="20" w:before="120" w:lineRule="auto"/>
        <w:ind w:left="0" w:firstLine="0"/>
        <w:jc w:val="both"/>
        <w:rPr>
          <w:color w:val="202122"/>
          <w:sz w:val="20"/>
          <w:szCs w:val="20"/>
        </w:rPr>
      </w:pPr>
      <w:r w:rsidDel="00000000" w:rsidR="00000000" w:rsidRPr="00000000">
        <w:rPr>
          <w:color w:val="202122"/>
          <w:sz w:val="20"/>
          <w:szCs w:val="20"/>
          <w:rtl w:val="0"/>
        </w:rPr>
        <w:t xml:space="preserve">1994: </w:t>
      </w:r>
      <w:r w:rsidDel="00000000" w:rsidR="00000000" w:rsidRPr="00000000">
        <w:rPr>
          <w:i w:val="1"/>
          <w:color w:val="202122"/>
          <w:sz w:val="20"/>
          <w:szCs w:val="20"/>
          <w:rtl w:val="0"/>
        </w:rPr>
        <w:t xml:space="preserve">Nuevas Adquisiciones,</w:t>
      </w:r>
      <w:r w:rsidDel="00000000" w:rsidR="00000000" w:rsidRPr="00000000">
        <w:rPr>
          <w:color w:val="202122"/>
          <w:sz w:val="20"/>
          <w:szCs w:val="20"/>
          <w:rtl w:val="0"/>
        </w:rPr>
        <w:t xml:space="preserve"> Museo Nacional de Bellas Artes, Havana</w:t>
      </w:r>
    </w:p>
    <w:p w:rsidR="00000000" w:rsidDel="00000000" w:rsidP="00000000" w:rsidRDefault="00000000" w:rsidRPr="00000000" w14:paraId="00000010">
      <w:pPr>
        <w:shd w:fill="ffffff" w:val="clear"/>
        <w:spacing w:after="20" w:before="120" w:lineRule="auto"/>
        <w:ind w:left="0" w:firstLine="0"/>
        <w:jc w:val="both"/>
        <w:rPr>
          <w:color w:val="202122"/>
          <w:sz w:val="20"/>
          <w:szCs w:val="20"/>
        </w:rPr>
      </w:pPr>
      <w:r w:rsidDel="00000000" w:rsidR="00000000" w:rsidRPr="00000000">
        <w:rPr>
          <w:rtl w:val="0"/>
        </w:rPr>
      </w:r>
    </w:p>
    <w:p w:rsidR="00000000" w:rsidDel="00000000" w:rsidP="00000000" w:rsidRDefault="00000000" w:rsidRPr="00000000" w14:paraId="00000011">
      <w:pPr>
        <w:shd w:fill="ffffff" w:val="clear"/>
        <w:spacing w:before="120" w:lineRule="auto"/>
        <w:ind w:left="0" w:firstLine="0"/>
        <w:jc w:val="both"/>
        <w:rPr>
          <w:color w:val="202122"/>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