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HUGO DE SOTO</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1928</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Born in Cuba</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Lives and works in Roma, Italy.</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widowControl w:val="0"/>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EDUCATION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San Alejandro Academy, Havana, Cuba</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Based in Italy since 1962</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De Soto studied painting at the San Alejandro Academy in Havana, and in 1946 won a scholarship to Detroit, in the United States, where he studied under John Foster at the Society of Art and Craft.</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His work, as may be read in many catalogues, has been exhibited in galleries in the United States, Denmark, Britain, Colombia, France, and Italy, and some belong to private and museum collections, such as that of Emilio Bacardí in Santiago de Cuba; the Library of Congress, in Washington; that of Vatican City, and of Monterrey, Mexico.</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SOLO EXHIBITIONS</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2006</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18"/>
          <w:szCs w:val="18"/>
          <w:u w:val="none"/>
          <w:shd w:fill="auto" w:val="clear"/>
          <w:vertAlign w:val="baseline"/>
          <w:rtl w:val="0"/>
        </w:rPr>
        <w:t xml:space="preserve">Solo exhibition</w:t>
      </w: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 Convento de San Francisco de Asis, Havana, Cuba</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1950. 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18"/>
          <w:szCs w:val="18"/>
          <w:u w:val="none"/>
          <w:shd w:fill="auto" w:val="clear"/>
          <w:vertAlign w:val="baseline"/>
          <w:rtl w:val="0"/>
        </w:rPr>
        <w:t xml:space="preserve">Solo exhibition</w:t>
      </w: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 Detroit Artist Market, Michigan</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His work has been extensively exhibited in Rome, Italy; where he resides as well as in the United States, Denmark, Britain, Colombia and France.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AWARDS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1955</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Award, Museum of Art, Detroit, Michigan</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Award, Cranbrook Art Museum, Michigan</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1946</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Scholarship to Detroit, in the United States, where he studied under John Foster at the Society of Art and Craft.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COLLECTIONS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Museo de la Ciudad, Havana, Cuba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Emilio Bacardí Museum, Santiago de Cuba</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The Library of Congress, Washington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Vatican Collection, Vatican City, Italy</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H.R.H.Queen Margrethe II, Denmark</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Museo de Monterrey, México</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Calvary Methodist Church, Detroit, Michigan</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The J. B. Speed Art Museum, Louisville, Kentucky</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141414"/>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141414"/>
          <w:sz w:val="18"/>
          <w:szCs w:val="18"/>
          <w:u w:val="none"/>
          <w:shd w:fill="auto" w:val="clear"/>
          <w:vertAlign w:val="baseline"/>
          <w:rtl w:val="0"/>
        </w:rPr>
        <w:t xml:space="preserve">Museo de la Música, La Habana, Cuba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141414"/>
          <w:sz w:val="18"/>
          <w:szCs w:val="18"/>
          <w:u w:val="none"/>
          <w:shd w:fill="auto" w:val="clear"/>
          <w:vertAlign w:val="baseline"/>
          <w:rtl w:val="0"/>
        </w:rPr>
        <w:t xml:space="preserve">Biblioteca Nacional José Martí, La Habana, Cuba</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His works can be found in many private collections such as Luis Amado Blanco, former ambassador of Cuba to the Vatican and of the former ambassador of Cuba to Italy.</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entury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B6513"/>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4B6513"/>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A5aKcocroshOGFohdd1g2pe+Kg==">AMUW2mUJSjxKcov1q3Z7ajaaotdtJgICVjuZYfAEE4xfmjojC7PA+ksvYyZvdw1/kiHuO7L64rNJpM4qLn3sPNM1JEbDmEhFmFcalR+iNu76Heuv+UgJe4U=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2009-08-14T18:11:00Z</dcterms:created>
  <dc:creator>Irina</dc:creator>
</cp:coreProperties>
</file>